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96" w:rsidRPr="00BC3C08" w:rsidRDefault="00262F96" w:rsidP="00262F96">
      <w:pPr>
        <w:ind w:right="-458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BC3C08">
        <w:rPr>
          <w:rFonts w:ascii="Times New Roman" w:hAnsi="Times New Roman" w:cs="Times New Roman"/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262F96" w:rsidRPr="00BA3377" w:rsidRDefault="00262F96" w:rsidP="00262F96">
      <w:pPr>
        <w:ind w:firstLine="567"/>
        <w:jc w:val="center"/>
        <w:rPr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262F96" w:rsidRPr="00C178AF" w:rsidTr="00E50830">
        <w:trPr>
          <w:trHeight w:val="1620"/>
        </w:trPr>
        <w:tc>
          <w:tcPr>
            <w:tcW w:w="3528" w:type="dxa"/>
          </w:tcPr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C178A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Б</w:t>
            </w: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7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Экономический  факультет </w:t>
            </w:r>
          </w:p>
        </w:tc>
        <w:tc>
          <w:tcPr>
            <w:tcW w:w="1440" w:type="dxa"/>
          </w:tcPr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</w:t>
            </w:r>
            <w:proofErr w:type="gramStart"/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proofErr w:type="gramEnd"/>
            <w:r w:rsidRPr="00C178AF">
              <w:rPr>
                <w:rFonts w:ascii="Times New Roman" w:hAnsi="Times New Roman" w:cs="Times New Roman"/>
                <w:sz w:val="28"/>
                <w:szCs w:val="28"/>
              </w:rPr>
              <w:t xml:space="preserve"> работе 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_____________А.Абсадыков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F">
              <w:rPr>
                <w:rFonts w:ascii="Times New Roman" w:hAnsi="Times New Roman" w:cs="Times New Roman"/>
                <w:sz w:val="28"/>
                <w:szCs w:val="28"/>
              </w:rPr>
              <w:t>_____._________2015___ г.</w:t>
            </w:r>
          </w:p>
          <w:p w:rsidR="00262F96" w:rsidRPr="00C178AF" w:rsidRDefault="00262F96" w:rsidP="00E5083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2F96" w:rsidRPr="00BA3377" w:rsidRDefault="00262F96" w:rsidP="00262F96">
      <w:pPr>
        <w:pStyle w:val="4"/>
        <w:rPr>
          <w:b w:val="0"/>
        </w:rPr>
      </w:pPr>
    </w:p>
    <w:p w:rsidR="00262F96" w:rsidRPr="00BA3377" w:rsidRDefault="00262F96" w:rsidP="00262F96">
      <w:pPr>
        <w:pStyle w:val="4"/>
        <w:jc w:val="center"/>
        <w:rPr>
          <w:b w:val="0"/>
        </w:rPr>
      </w:pPr>
      <w:r w:rsidRPr="00BA3377">
        <w:rPr>
          <w:b w:val="0"/>
        </w:rPr>
        <w:t xml:space="preserve">Кафедра </w:t>
      </w:r>
      <w:r>
        <w:rPr>
          <w:b w:val="0"/>
        </w:rPr>
        <w:t>управления и делового администрирования</w:t>
      </w:r>
    </w:p>
    <w:p w:rsidR="00262F96" w:rsidRDefault="00262F96" w:rsidP="00262F96">
      <w:pPr>
        <w:pStyle w:val="2"/>
        <w:jc w:val="center"/>
        <w:rPr>
          <w:rFonts w:ascii="Times New Roman" w:hAnsi="Times New Roman" w:cs="Times New Roman"/>
          <w:i w:val="0"/>
          <w:caps/>
        </w:rPr>
      </w:pPr>
    </w:p>
    <w:p w:rsidR="00262F96" w:rsidRPr="00BA3377" w:rsidRDefault="00262F96" w:rsidP="00262F96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</w:t>
      </w:r>
      <w:r w:rsidRPr="00BA3377">
        <w:rPr>
          <w:rFonts w:ascii="Times New Roman" w:hAnsi="Times New Roman" w:cs="Times New Roman"/>
          <w:i w:val="0"/>
          <w:caps/>
        </w:rPr>
        <w:t>учебная  программа</w:t>
      </w:r>
    </w:p>
    <w:p w:rsidR="00262F96" w:rsidRDefault="00262F96" w:rsidP="00262F96">
      <w:pPr>
        <w:pStyle w:val="1"/>
        <w:spacing w:line="360" w:lineRule="auto"/>
        <w:ind w:left="1800"/>
        <w:rPr>
          <w:szCs w:val="28"/>
        </w:rPr>
      </w:pPr>
    </w:p>
    <w:p w:rsidR="00262F96" w:rsidRPr="00BA3377" w:rsidRDefault="00262F96" w:rsidP="00262F96">
      <w:pPr>
        <w:pStyle w:val="1"/>
        <w:tabs>
          <w:tab w:val="left" w:pos="4140"/>
        </w:tabs>
        <w:spacing w:line="360" w:lineRule="auto"/>
        <w:ind w:left="1800"/>
        <w:rPr>
          <w:color w:val="FF0000"/>
          <w:szCs w:val="28"/>
        </w:rPr>
      </w:pPr>
      <w:r w:rsidRPr="00BA3377">
        <w:rPr>
          <w:szCs w:val="28"/>
        </w:rPr>
        <w:t xml:space="preserve">дисциплины     </w:t>
      </w:r>
      <w:r w:rsidRPr="00BA3377">
        <w:rPr>
          <w:szCs w:val="28"/>
        </w:rPr>
        <w:tab/>
        <w:t>Менеджмент</w:t>
      </w:r>
    </w:p>
    <w:p w:rsidR="00262F96" w:rsidRPr="006D1CFB" w:rsidRDefault="00262F96" w:rsidP="00262F96">
      <w:pPr>
        <w:pStyle w:val="1"/>
        <w:ind w:left="4111" w:hanging="2311"/>
        <w:rPr>
          <w:szCs w:val="28"/>
        </w:rPr>
      </w:pPr>
      <w:r w:rsidRPr="00BA3377">
        <w:rPr>
          <w:szCs w:val="28"/>
        </w:rPr>
        <w:t xml:space="preserve">специальность        </w:t>
      </w:r>
      <w:r>
        <w:rPr>
          <w:szCs w:val="28"/>
        </w:rPr>
        <w:t>5В051000 – Государственное и местное              управление</w:t>
      </w:r>
    </w:p>
    <w:p w:rsidR="00262F96" w:rsidRPr="00BA3377" w:rsidRDefault="00262F96" w:rsidP="00262F96">
      <w:pPr>
        <w:rPr>
          <w:sz w:val="28"/>
          <w:szCs w:val="28"/>
        </w:rPr>
      </w:pPr>
    </w:p>
    <w:p w:rsidR="00262F96" w:rsidRPr="00C178AF" w:rsidRDefault="00262F96" w:rsidP="00262F96">
      <w:pPr>
        <w:rPr>
          <w:rFonts w:ascii="Times New Roman" w:hAnsi="Times New Roman" w:cs="Times New Roman"/>
          <w:sz w:val="28"/>
          <w:szCs w:val="28"/>
        </w:rPr>
      </w:pPr>
      <w:r w:rsidRPr="00C178AF">
        <w:rPr>
          <w:rFonts w:ascii="Times New Roman" w:hAnsi="Times New Roman" w:cs="Times New Roman"/>
          <w:sz w:val="28"/>
          <w:szCs w:val="28"/>
        </w:rPr>
        <w:t xml:space="preserve">                          всего кредитов         4</w:t>
      </w:r>
    </w:p>
    <w:p w:rsidR="00262F96" w:rsidRPr="00BA3377" w:rsidRDefault="00262F96" w:rsidP="00262F96">
      <w:pPr>
        <w:rPr>
          <w:sz w:val="28"/>
          <w:szCs w:val="28"/>
          <w:vertAlign w:val="superscript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C178AF" w:rsidRDefault="00262F96" w:rsidP="00262F96">
      <w:pPr>
        <w:jc w:val="center"/>
        <w:rPr>
          <w:rFonts w:ascii="Times New Roman" w:hAnsi="Times New Roman" w:cs="Times New Roman"/>
          <w:sz w:val="28"/>
          <w:szCs w:val="28"/>
        </w:rPr>
      </w:pPr>
      <w:r w:rsidRPr="00C178AF">
        <w:rPr>
          <w:rFonts w:ascii="Times New Roman" w:hAnsi="Times New Roman" w:cs="Times New Roman"/>
          <w:sz w:val="28"/>
          <w:szCs w:val="28"/>
        </w:rPr>
        <w:t>Костанай, 2015</w:t>
      </w:r>
    </w:p>
    <w:p w:rsidR="00262F96" w:rsidRPr="00BA3377" w:rsidRDefault="00262F96" w:rsidP="00262F96">
      <w:pPr>
        <w:jc w:val="center"/>
        <w:rPr>
          <w:sz w:val="28"/>
          <w:szCs w:val="28"/>
        </w:rPr>
      </w:pPr>
    </w:p>
    <w:p w:rsidR="00262F96" w:rsidRPr="00BA3377" w:rsidRDefault="00262F96" w:rsidP="00262F96">
      <w:pPr>
        <w:pStyle w:val="1"/>
        <w:jc w:val="both"/>
        <w:rPr>
          <w:color w:val="FF0000"/>
          <w:szCs w:val="28"/>
        </w:rPr>
      </w:pPr>
      <w:r w:rsidRPr="00BA3377">
        <w:rPr>
          <w:szCs w:val="28"/>
        </w:rPr>
        <w:lastRenderedPageBreak/>
        <w:t xml:space="preserve">Рабочая учебная программа составлена </w:t>
      </w:r>
      <w:r>
        <w:rPr>
          <w:szCs w:val="28"/>
        </w:rPr>
        <w:t>Мустафиной А.С.,  к.э.н.,                          ст. преподавателем, Паниной Г.В., ст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реподавателем</w:t>
      </w:r>
      <w:r>
        <w:rPr>
          <w:szCs w:val="28"/>
          <w:lang w:val="kk-KZ"/>
        </w:rPr>
        <w:t xml:space="preserve"> </w:t>
      </w:r>
      <w:r>
        <w:rPr>
          <w:szCs w:val="28"/>
        </w:rPr>
        <w:t>на основании типовой программы по дисциплине «Менеджмент»</w:t>
      </w:r>
    </w:p>
    <w:p w:rsidR="00262F96" w:rsidRPr="00BA3377" w:rsidRDefault="00262F96" w:rsidP="00262F96">
      <w:pPr>
        <w:jc w:val="both"/>
        <w:rPr>
          <w:sz w:val="28"/>
          <w:szCs w:val="28"/>
        </w:rPr>
      </w:pPr>
    </w:p>
    <w:p w:rsidR="00262F96" w:rsidRDefault="00262F96" w:rsidP="00262F96">
      <w:pPr>
        <w:jc w:val="both"/>
        <w:rPr>
          <w:sz w:val="28"/>
        </w:rPr>
      </w:pPr>
      <w:r w:rsidRPr="00527B4D">
        <w:rPr>
          <w:rFonts w:ascii="Times New Roman" w:hAnsi="Times New Roman" w:cs="Times New Roman"/>
          <w:color w:val="000000"/>
          <w:sz w:val="28"/>
        </w:rPr>
        <w:t>25.05.2015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262F96" w:rsidRPr="007F54B2" w:rsidRDefault="00262F96" w:rsidP="00262F96">
      <w:pPr>
        <w:ind w:left="2832" w:firstLine="708"/>
        <w:rPr>
          <w:color w:val="000000"/>
          <w:sz w:val="28"/>
          <w:szCs w:val="28"/>
        </w:rPr>
      </w:pP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Рассмотрена и рекомендована на заседании кафедры управления и делового администрирования  от 25.05.2015 протокол № 5а</w:t>
      </w:r>
    </w:p>
    <w:p w:rsidR="00262F96" w:rsidRPr="007F54B2" w:rsidRDefault="00262F96" w:rsidP="00262F96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</w:p>
    <w:p w:rsidR="00262F96" w:rsidRPr="007F54B2" w:rsidRDefault="00262F96" w:rsidP="00262F96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Зав. кафедрой</w:t>
      </w:r>
      <w:r w:rsidRPr="007F54B2">
        <w:rPr>
          <w:rFonts w:ascii="Times New Roman" w:hAnsi="Times New Roman"/>
          <w:i w:val="0"/>
          <w:color w:val="000000"/>
          <w:sz w:val="28"/>
          <w:szCs w:val="28"/>
        </w:rPr>
        <w:tab/>
        <w:t>А.Мустафина</w:t>
      </w: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54B2">
        <w:rPr>
          <w:rFonts w:ascii="Times New Roman" w:hAnsi="Times New Roman"/>
          <w:color w:val="000000"/>
          <w:sz w:val="28"/>
          <w:szCs w:val="28"/>
        </w:rPr>
        <w:t>Одобрена</w:t>
      </w:r>
      <w:proofErr w:type="gramEnd"/>
      <w:r w:rsidRPr="007F54B2">
        <w:rPr>
          <w:rFonts w:ascii="Times New Roman" w:hAnsi="Times New Roman"/>
          <w:color w:val="000000"/>
          <w:sz w:val="28"/>
          <w:szCs w:val="28"/>
        </w:rPr>
        <w:t xml:space="preserve"> методическим советом экономического факультета </w:t>
      </w:r>
    </w:p>
    <w:p w:rsidR="00262F96" w:rsidRPr="007F54B2" w:rsidRDefault="00262F96" w:rsidP="00262F96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</w:p>
    <w:p w:rsidR="00262F96" w:rsidRPr="007F54B2" w:rsidRDefault="00262F96" w:rsidP="00262F96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от 05.06.2015 г. протокол № 6</w:t>
      </w:r>
    </w:p>
    <w:p w:rsidR="00262F96" w:rsidRPr="007F54B2" w:rsidRDefault="00262F96" w:rsidP="00262F96">
      <w:pPr>
        <w:jc w:val="both"/>
        <w:rPr>
          <w:color w:val="000000"/>
          <w:sz w:val="28"/>
          <w:szCs w:val="28"/>
        </w:rPr>
      </w:pPr>
    </w:p>
    <w:p w:rsidR="00262F96" w:rsidRPr="007F54B2" w:rsidRDefault="00262F96" w:rsidP="00262F96">
      <w:pPr>
        <w:pStyle w:val="7"/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Председатель методического совета ________________ Г. Панина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2F583" wp14:editId="19919F7F">
                <wp:simplePos x="0" y="0"/>
                <wp:positionH relativeFrom="column">
                  <wp:posOffset>2514600</wp:posOffset>
                </wp:positionH>
                <wp:positionV relativeFrom="paragraph">
                  <wp:posOffset>4665345</wp:posOffset>
                </wp:positionV>
                <wp:extent cx="596900" cy="2159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8pt;margin-top:367.35pt;width:4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" stroked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09D30" wp14:editId="66BAE9F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7F54B2">
        <w:rPr>
          <w:color w:val="000000"/>
          <w:sz w:val="28"/>
          <w:szCs w:val="28"/>
        </w:rPr>
        <w:br w:type="page"/>
      </w:r>
      <w:r w:rsidRPr="00F66926">
        <w:rPr>
          <w:rFonts w:ascii="Times New Roman" w:hAnsi="Times New Roman" w:cs="Times New Roman"/>
          <w:b/>
          <w:sz w:val="28"/>
          <w:szCs w:val="28"/>
        </w:rPr>
        <w:lastRenderedPageBreak/>
        <w:t>1 Данные о дисциплине: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Дисциплина «Менеджмент» является обязательной базовой дисциплиной.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Данная дисциплина раскрывает содержание управления, формирует комплекс знаний об управлении, вырабатывает конкретные навыки осуществления различных видов управленческой деятельности.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Pr="00F66926">
        <w:rPr>
          <w:rFonts w:ascii="Times New Roman" w:hAnsi="Times New Roman" w:cs="Times New Roman"/>
          <w:sz w:val="28"/>
          <w:szCs w:val="28"/>
        </w:rPr>
        <w:t xml:space="preserve"> экономическая теория, микроэкономика, макроэкономика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b/>
          <w:sz w:val="28"/>
          <w:szCs w:val="28"/>
        </w:rPr>
        <w:t>Постреквизиты</w:t>
      </w:r>
      <w:r w:rsidRPr="00F66926">
        <w:rPr>
          <w:rFonts w:ascii="Times New Roman" w:hAnsi="Times New Roman" w:cs="Times New Roman"/>
          <w:sz w:val="28"/>
          <w:szCs w:val="28"/>
        </w:rPr>
        <w:t xml:space="preserve">: теория государственного управления, региональная экономика и управление, организация государственной службы, муниципальный менеджмент.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926">
        <w:rPr>
          <w:rFonts w:ascii="Times New Roman" w:hAnsi="Times New Roman" w:cs="Times New Roman"/>
          <w:b/>
          <w:sz w:val="28"/>
          <w:szCs w:val="28"/>
        </w:rPr>
        <w:t xml:space="preserve">Цель дисциплины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Целью изучения дисциплины - является </w:t>
      </w:r>
      <w:r w:rsidRPr="00F66926">
        <w:rPr>
          <w:rFonts w:ascii="Times New Roman" w:hAnsi="Times New Roman" w:cs="Times New Roman"/>
          <w:spacing w:val="-14"/>
          <w:sz w:val="28"/>
          <w:szCs w:val="28"/>
        </w:rPr>
        <w:t>формирование системы знаний, умений и практических навыков, необходимых для управления современной организацией на разных уровнях менеджмента, и развитие способности и готовности адекватно и эффективно использовать их для достижения целей развития организации</w:t>
      </w:r>
      <w:r w:rsidRPr="00F66926">
        <w:rPr>
          <w:rFonts w:ascii="Times New Roman" w:hAnsi="Times New Roman" w:cs="Times New Roman"/>
          <w:sz w:val="28"/>
          <w:szCs w:val="28"/>
        </w:rPr>
        <w:t>.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F66926">
        <w:rPr>
          <w:rFonts w:ascii="Times New Roman" w:hAnsi="Times New Roman" w:cs="Times New Roman"/>
          <w:sz w:val="28"/>
          <w:szCs w:val="28"/>
        </w:rPr>
        <w:t xml:space="preserve">формирование у студентов основных компетенций, согласно которым студент должен: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926">
        <w:rPr>
          <w:rFonts w:ascii="Times New Roman" w:hAnsi="Times New Roman" w:cs="Times New Roman"/>
          <w:i/>
          <w:sz w:val="28"/>
          <w:szCs w:val="28"/>
        </w:rPr>
        <w:t xml:space="preserve">иметь представление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- о менеджменте как науке и особом виде профессиональной деятельности;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- о сущности и тенденциях развития отечественного и зарубежного менеджмента;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926">
        <w:rPr>
          <w:rFonts w:ascii="Times New Roman" w:hAnsi="Times New Roman" w:cs="Times New Roman"/>
          <w:i/>
          <w:sz w:val="28"/>
          <w:szCs w:val="28"/>
        </w:rPr>
        <w:t>знать</w:t>
      </w:r>
      <w:r w:rsidRPr="00F6692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- динамику развития менеджмента с точки зрения его школ, концепций и подходов; 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задачи, роли менеджера в современной организации;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основные аспекты взаимодействия людей в организации, включая вопросы мотивации, групповой динамики, лидерства и управления конфликтом;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основные виды стратегий и организационных структур;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специфику различных функций управления и связующих процессов в организации.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926">
        <w:rPr>
          <w:rFonts w:ascii="Times New Roman" w:hAnsi="Times New Roman" w:cs="Times New Roman"/>
          <w:b/>
          <w:i/>
          <w:sz w:val="28"/>
          <w:szCs w:val="28"/>
        </w:rPr>
        <w:t>иметь навыки: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диагностирования управленческих проблем;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поиска и анализа информации, необходимой для выполнения управленческих функций;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  - ставить цели и формулировать задачи, связанные с реализацией профессиональных функций, находить решения типовых управленческих задач в конкретной организации;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организации группового взаимодействия для решения управленческих задач;</w:t>
      </w:r>
    </w:p>
    <w:p w:rsidR="00262F96" w:rsidRPr="00F66926" w:rsidRDefault="00262F96" w:rsidP="00262F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926">
        <w:rPr>
          <w:rFonts w:ascii="Times New Roman" w:hAnsi="Times New Roman" w:cs="Times New Roman"/>
          <w:sz w:val="28"/>
          <w:szCs w:val="28"/>
        </w:rPr>
        <w:t>- описывать многофакторное воздействие внешнего окружения на определение целей и стратегии организации, знать основы разработки и реализации стратегии организации.</w:t>
      </w:r>
    </w:p>
    <w:p w:rsidR="00262F96" w:rsidRPr="00F66926" w:rsidRDefault="00262F96" w:rsidP="00262F96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926">
        <w:rPr>
          <w:rFonts w:ascii="Times New Roman" w:hAnsi="Times New Roman" w:cs="Times New Roman"/>
          <w:b/>
          <w:sz w:val="28"/>
          <w:szCs w:val="28"/>
        </w:rPr>
        <w:lastRenderedPageBreak/>
        <w:t>2 Содержание дисциплины</w:t>
      </w:r>
    </w:p>
    <w:p w:rsidR="00262F96" w:rsidRPr="00F66926" w:rsidRDefault="00262F96" w:rsidP="00262F96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66926">
        <w:rPr>
          <w:rFonts w:ascii="Times New Roman" w:hAnsi="Times New Roman" w:cs="Times New Roman"/>
          <w:b/>
          <w:bCs/>
          <w:sz w:val="28"/>
          <w:szCs w:val="28"/>
        </w:rPr>
        <w:t>Модуль 1. Теоретические и методологические основы менеджмента. Организация управления</w:t>
      </w:r>
    </w:p>
    <w:p w:rsidR="00262F96" w:rsidRPr="00F66926" w:rsidRDefault="00262F96" w:rsidP="00262F96">
      <w:pPr>
        <w:pStyle w:val="12"/>
        <w:keepNext/>
        <w:keepLines/>
        <w:shd w:val="clear" w:color="auto" w:fill="auto"/>
        <w:spacing w:before="0" w:after="0" w:line="250" w:lineRule="exact"/>
        <w:ind w:right="76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1.1   Введение в менеджмент</w:t>
      </w:r>
      <w:bookmarkStart w:id="0" w:name="bookmark1"/>
      <w:r w:rsidRPr="00F66926">
        <w:rPr>
          <w:rFonts w:cs="Times New Roman"/>
          <w:sz w:val="28"/>
          <w:szCs w:val="28"/>
        </w:rPr>
        <w:t>. Эволюция менеджмента</w:t>
      </w:r>
      <w:bookmarkEnd w:id="0"/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Понятие</w:t>
      </w:r>
      <w:r w:rsidRPr="00F66926">
        <w:rPr>
          <w:rFonts w:cs="Times New Roman"/>
          <w:sz w:val="28"/>
          <w:szCs w:val="28"/>
        </w:rPr>
        <w:t xml:space="preserve"> менеджмента, его содержание, предпосылки возникновения и роль в развитии современного производства.</w:t>
      </w:r>
      <w:r w:rsidRPr="00F66926">
        <w:rPr>
          <w:rFonts w:cs="Times New Roman"/>
          <w:sz w:val="28"/>
          <w:szCs w:val="28"/>
          <w:lang w:val="kk-KZ"/>
        </w:rPr>
        <w:t xml:space="preserve"> Понятие менеджера</w:t>
      </w:r>
      <w:r w:rsidRPr="00F66926">
        <w:rPr>
          <w:rFonts w:cs="Times New Roman"/>
          <w:sz w:val="28"/>
          <w:szCs w:val="28"/>
        </w:rPr>
        <w:t xml:space="preserve">. </w:t>
      </w:r>
      <w:r w:rsidRPr="00F66926">
        <w:rPr>
          <w:rFonts w:cs="Times New Roman"/>
          <w:sz w:val="28"/>
          <w:szCs w:val="28"/>
          <w:lang w:val="kk-KZ"/>
        </w:rPr>
        <w:t xml:space="preserve">Роль менеджера в организации. </w:t>
      </w:r>
      <w:r w:rsidRPr="00F66926">
        <w:rPr>
          <w:rFonts w:cs="Times New Roman"/>
          <w:sz w:val="28"/>
          <w:szCs w:val="28"/>
        </w:rPr>
        <w:t xml:space="preserve">Менеджер и предприниматель. Управление, </w:t>
      </w:r>
      <w:proofErr w:type="gramStart"/>
      <w:r w:rsidRPr="00F66926">
        <w:rPr>
          <w:rFonts w:cs="Times New Roman"/>
          <w:sz w:val="28"/>
          <w:szCs w:val="28"/>
        </w:rPr>
        <w:t>направленное</w:t>
      </w:r>
      <w:proofErr w:type="gramEnd"/>
      <w:r w:rsidRPr="00F66926">
        <w:rPr>
          <w:rFonts w:cs="Times New Roman"/>
          <w:sz w:val="28"/>
          <w:szCs w:val="28"/>
        </w:rPr>
        <w:t xml:space="preserve"> на успех.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Основные функции менеджмента. Процесс менеджмента.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Типы менеджмента: вертикальные и горизонтальные различия. Уровни менеджмента в организационной иерархии. Навыки, необходимые менеджеру: концептуальные навыки, навыки работы с персоналом, технические навыки. </w:t>
      </w:r>
      <w:r w:rsidRPr="00F66926">
        <w:rPr>
          <w:rFonts w:cs="Times New Roman"/>
          <w:sz w:val="28"/>
          <w:szCs w:val="28"/>
          <w:lang w:val="kk-KZ"/>
        </w:rPr>
        <w:t>Основные роли менеджера по Г. Минцбергу</w:t>
      </w:r>
      <w:r w:rsidRPr="00F66926">
        <w:rPr>
          <w:rFonts w:cs="Times New Roman"/>
          <w:sz w:val="28"/>
          <w:szCs w:val="28"/>
        </w:rPr>
        <w:t>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Виды менеджмента: производственный менеджмент, финансовый менеджмент, инновационный менеджмент, инвестиционный менеджмент, антикризисный менеджмент, международный менеджмент и др.</w:t>
      </w:r>
    </w:p>
    <w:p w:rsidR="00262F96" w:rsidRPr="00F66926" w:rsidRDefault="00262F96" w:rsidP="00262F96">
      <w:pPr>
        <w:pStyle w:val="21"/>
        <w:shd w:val="clear" w:color="auto" w:fill="auto"/>
        <w:spacing w:after="240"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Принципы менеджмента. Методы осуществления управленческой деятельности.</w:t>
      </w:r>
    </w:p>
    <w:p w:rsidR="00262F96" w:rsidRPr="00F66926" w:rsidRDefault="00262F96" w:rsidP="00262F96">
      <w:pPr>
        <w:pStyle w:val="12"/>
        <w:keepNext/>
        <w:keepLines/>
        <w:shd w:val="clear" w:color="auto" w:fill="auto"/>
        <w:spacing w:before="0"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1.2 Подходы и школы теории менеджмента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Исторические предпосылки и периодизация в развитии менеджмента. Признание управления наукой и самостоятельной областью исследования. Истоки идей об управлении.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Основные подходы к изучению менеджмента. Подход с позиции выделения различных школ в управлении. Концепции и представители основных школ управления: школы научного менеджмента, классической или административной школы, школы человеческих отношений, поведенческой школы, количественной школы управления.</w:t>
      </w:r>
    </w:p>
    <w:p w:rsidR="00262F96" w:rsidRPr="00F66926" w:rsidRDefault="00262F96" w:rsidP="00262F96">
      <w:pPr>
        <w:pStyle w:val="21"/>
        <w:shd w:val="clear" w:color="auto" w:fill="auto"/>
        <w:spacing w:line="321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Современные концепции в менеджменте. Интегральные подходы к управлению и их вклад в развитие менеджмента.</w:t>
      </w:r>
    </w:p>
    <w:p w:rsidR="00262F96" w:rsidRPr="00F66926" w:rsidRDefault="00262F96" w:rsidP="00262F96">
      <w:pPr>
        <w:pStyle w:val="21"/>
        <w:shd w:val="clear" w:color="auto" w:fill="auto"/>
        <w:spacing w:after="303" w:line="321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Системный подход в менеджменте, его представители. Организация как открытая система. Модель производственного процесса в управлении. Процессный подход к управлению, его представители. Ситуационный подход, его представители.</w:t>
      </w:r>
    </w:p>
    <w:p w:rsidR="00262F96" w:rsidRPr="00F66926" w:rsidRDefault="00262F96" w:rsidP="00262F96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1.3 </w:t>
      </w:r>
      <w:bookmarkStart w:id="1" w:name="bookmark2"/>
      <w:r w:rsidRPr="00F66926">
        <w:rPr>
          <w:rFonts w:cs="Times New Roman"/>
          <w:sz w:val="28"/>
          <w:szCs w:val="28"/>
        </w:rPr>
        <w:t>Организация как объект и субъект управления</w:t>
      </w:r>
      <w:bookmarkEnd w:id="1"/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Понятие организации. Организация как открытая система. Виды организации. Формальные и неформальные организации.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Внешняя среда </w:t>
      </w:r>
      <w:r w:rsidRPr="00F66926">
        <w:rPr>
          <w:rFonts w:cs="Times New Roman"/>
          <w:sz w:val="28"/>
          <w:szCs w:val="28"/>
          <w:lang w:val="kk-KZ"/>
        </w:rPr>
        <w:t>организац</w:t>
      </w:r>
      <w:proofErr w:type="gramStart"/>
      <w:r w:rsidRPr="00F66926">
        <w:rPr>
          <w:rFonts w:cs="Times New Roman"/>
          <w:sz w:val="28"/>
          <w:szCs w:val="28"/>
          <w:lang w:val="kk-KZ"/>
        </w:rPr>
        <w:t>ии и ее</w:t>
      </w:r>
      <w:proofErr w:type="gramEnd"/>
      <w:r w:rsidRPr="00F66926">
        <w:rPr>
          <w:rFonts w:cs="Times New Roman"/>
          <w:sz w:val="28"/>
          <w:szCs w:val="28"/>
          <w:lang w:val="kk-KZ"/>
        </w:rPr>
        <w:t xml:space="preserve"> характеристики: сложность, подвижность и неопределенность. Влияние внешней среды на деятельность организации. Среда прямого воздействия (микросреда): законы и государственные органы, поставщики, потребители и </w:t>
      </w:r>
      <w:r w:rsidRPr="00F66926">
        <w:rPr>
          <w:rFonts w:cs="Times New Roman"/>
          <w:sz w:val="28"/>
          <w:szCs w:val="28"/>
          <w:lang w:val="kk-KZ"/>
        </w:rPr>
        <w:lastRenderedPageBreak/>
        <w:t>конкуренты. Среда косвенного воздействия (макросреда): состояние экономики, научно-технический прогресс, социокультурные факторы, политические факторы, правовые условия, отношения с местным населением, международный фактор.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  <w:lang w:val="kk-KZ"/>
        </w:rPr>
      </w:pP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firstLine="567"/>
        <w:rPr>
          <w:rFonts w:cs="Times New Roman"/>
          <w:b/>
          <w:sz w:val="28"/>
          <w:szCs w:val="28"/>
          <w:lang w:val="kk-KZ"/>
        </w:rPr>
      </w:pPr>
      <w:r w:rsidRPr="00F66926">
        <w:rPr>
          <w:rFonts w:cs="Times New Roman"/>
          <w:b/>
          <w:sz w:val="28"/>
          <w:szCs w:val="28"/>
          <w:lang w:val="kk-KZ"/>
        </w:rPr>
        <w:t xml:space="preserve">1.4 Внутренняя и внешняя среда организации 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Внутренняя среда организации. Факторы внутренней среды: цели, структура, задачи, технология, люди.</w:t>
      </w:r>
    </w:p>
    <w:p w:rsidR="00262F96" w:rsidRPr="00F66926" w:rsidRDefault="00262F96" w:rsidP="00262F96">
      <w:pPr>
        <w:pStyle w:val="21"/>
        <w:shd w:val="clear" w:color="auto" w:fill="auto"/>
        <w:spacing w:after="355"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Социальная ответственность организации. Понятие корпоративной социальной ответственности. Управление этикой и социальной ответственностью организации.</w:t>
      </w:r>
      <w:r w:rsidRPr="00F66926">
        <w:rPr>
          <w:rFonts w:cs="Times New Roman"/>
          <w:sz w:val="28"/>
          <w:szCs w:val="28"/>
        </w:rPr>
        <w:t xml:space="preserve"> Этичное поведение, этичное руководство, кодекс этических норм, этические структуры. Проблемы этики управления. Предотвращение неэтичного поведения.</w:t>
      </w:r>
    </w:p>
    <w:p w:rsidR="00262F96" w:rsidRPr="00F66926" w:rsidRDefault="00262F96" w:rsidP="00262F96">
      <w:pPr>
        <w:pStyle w:val="12"/>
        <w:keepNext/>
        <w:keepLines/>
        <w:shd w:val="clear" w:color="auto" w:fill="auto"/>
        <w:spacing w:before="0" w:after="0" w:line="250" w:lineRule="exact"/>
        <w:ind w:right="114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1.5 Коммуникации </w:t>
      </w:r>
      <w:r w:rsidRPr="00F66926">
        <w:rPr>
          <w:rFonts w:cs="Times New Roman"/>
          <w:sz w:val="28"/>
          <w:szCs w:val="28"/>
          <w:lang w:val="kk-KZ"/>
        </w:rPr>
        <w:t>в</w:t>
      </w:r>
      <w:r w:rsidRPr="00F66926">
        <w:rPr>
          <w:rFonts w:cs="Times New Roman"/>
          <w:sz w:val="28"/>
          <w:szCs w:val="28"/>
        </w:rPr>
        <w:t xml:space="preserve"> управлен</w:t>
      </w:r>
      <w:r w:rsidRPr="00F66926">
        <w:rPr>
          <w:rFonts w:cs="Times New Roman"/>
          <w:sz w:val="28"/>
          <w:szCs w:val="28"/>
          <w:lang w:val="kk-KZ"/>
        </w:rPr>
        <w:t>ии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Управленческая информация как основа менеджмента. Понятие информации, требования к информации, основные направления информационного обеспечения менеджмента организации.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Понятие и роль коммуникации в управлении. Горизонтальные и вертикальные коммуникации в системе менеджмента. Неформальные коммуникации.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Коммуникационный процесс, его элементы и этапы.</w:t>
      </w:r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Межличностные коммуникации. Преграды на пути межличностных коммуникаций. Совершенствование межличностных коммуникаций.</w:t>
      </w:r>
    </w:p>
    <w:p w:rsidR="00262F96" w:rsidRPr="00F66926" w:rsidRDefault="00262F96" w:rsidP="00262F96">
      <w:pPr>
        <w:pStyle w:val="21"/>
        <w:shd w:val="clear" w:color="auto" w:fill="auto"/>
        <w:spacing w:after="300"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Организационные коммуникации. Преграды в организационных коммуникациях и пути их устранения.</w:t>
      </w:r>
    </w:p>
    <w:p w:rsidR="00262F96" w:rsidRPr="00F66926" w:rsidRDefault="00262F96" w:rsidP="00262F96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1.6 </w:t>
      </w:r>
      <w:bookmarkStart w:id="2" w:name="bookmark4"/>
      <w:r w:rsidRPr="00F66926">
        <w:rPr>
          <w:rFonts w:cs="Times New Roman"/>
          <w:sz w:val="28"/>
          <w:szCs w:val="28"/>
        </w:rPr>
        <w:t>Управленческие решения в менеджменте</w:t>
      </w:r>
      <w:bookmarkEnd w:id="2"/>
    </w:p>
    <w:p w:rsidR="00262F96" w:rsidRPr="00F66926" w:rsidRDefault="00262F96" w:rsidP="00262F96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Понятие </w:t>
      </w:r>
      <w:r w:rsidRPr="00F66926">
        <w:rPr>
          <w:rFonts w:cs="Times New Roman"/>
          <w:sz w:val="28"/>
          <w:szCs w:val="28"/>
          <w:lang w:val="kk-KZ"/>
        </w:rPr>
        <w:t xml:space="preserve">о </w:t>
      </w:r>
      <w:r w:rsidRPr="00F66926">
        <w:rPr>
          <w:rFonts w:cs="Times New Roman"/>
          <w:sz w:val="28"/>
          <w:szCs w:val="28"/>
        </w:rPr>
        <w:t>решениях.</w:t>
      </w:r>
      <w:r w:rsidRPr="00F66926">
        <w:rPr>
          <w:rFonts w:cs="Times New Roman"/>
          <w:sz w:val="28"/>
          <w:szCs w:val="28"/>
          <w:lang w:val="kk-KZ"/>
        </w:rPr>
        <w:t xml:space="preserve"> Роль решении в процессе менеджмента</w:t>
      </w:r>
      <w:r w:rsidRPr="00F66926">
        <w:rPr>
          <w:rFonts w:cs="Times New Roman"/>
          <w:sz w:val="28"/>
          <w:szCs w:val="28"/>
        </w:rPr>
        <w:t>.</w:t>
      </w:r>
      <w:r w:rsidRPr="00F66926">
        <w:rPr>
          <w:rFonts w:cs="Times New Roman"/>
          <w:sz w:val="28"/>
          <w:szCs w:val="28"/>
          <w:lang w:val="kk-KZ"/>
        </w:rPr>
        <w:t xml:space="preserve"> Виды управленческих решении.</w:t>
      </w:r>
      <w:r w:rsidRPr="00F66926">
        <w:rPr>
          <w:rFonts w:cs="Times New Roman"/>
          <w:sz w:val="28"/>
          <w:szCs w:val="28"/>
        </w:rPr>
        <w:t xml:space="preserve"> Предпосылки принятия управленческих решений. Внешние условия принятия решений. Требования, предъявляемые к управленческим решениям.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 xml:space="preserve">Модели принятия решений. </w:t>
      </w:r>
      <w:r w:rsidRPr="00F66926">
        <w:rPr>
          <w:rFonts w:cs="Times New Roman"/>
          <w:sz w:val="28"/>
          <w:szCs w:val="28"/>
        </w:rPr>
        <w:t>Понятие модели, условия применения моделей в бизнесе. Типы моделей: физические, аналоговые и математические. Эффективность моделей, причины ее снижения.</w:t>
      </w:r>
    </w:p>
    <w:p w:rsidR="00262F96" w:rsidRDefault="00262F96" w:rsidP="00262F96">
      <w:pPr>
        <w:pStyle w:val="21"/>
        <w:shd w:val="clear" w:color="auto" w:fill="auto"/>
        <w:spacing w:after="650"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Процесс разработки и принятия рациональногорешения. Методы разработки управленческиз решений.</w:t>
      </w:r>
      <w:r w:rsidRPr="00F66926">
        <w:rPr>
          <w:rFonts w:cs="Times New Roman"/>
          <w:sz w:val="28"/>
          <w:szCs w:val="28"/>
        </w:rPr>
        <w:t xml:space="preserve"> Факторы, влияющие на процесс принятия управленческих решений.</w:t>
      </w:r>
    </w:p>
    <w:p w:rsidR="00262F96" w:rsidRPr="00F66926" w:rsidRDefault="00262F96" w:rsidP="00262F96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66926">
        <w:rPr>
          <w:rFonts w:ascii="Times New Roman" w:hAnsi="Times New Roman" w:cs="Times New Roman"/>
          <w:b/>
          <w:bCs/>
          <w:sz w:val="28"/>
          <w:szCs w:val="28"/>
        </w:rPr>
        <w:t>Модуль 2. Функции, методы, эффективность менеджмента</w:t>
      </w:r>
    </w:p>
    <w:p w:rsidR="00262F96" w:rsidRPr="00F66926" w:rsidRDefault="00262F96" w:rsidP="00262F96">
      <w:pPr>
        <w:pStyle w:val="23"/>
        <w:shd w:val="clear" w:color="auto" w:fill="auto"/>
        <w:spacing w:after="0" w:line="250" w:lineRule="exact"/>
        <w:ind w:right="980" w:firstLine="567"/>
        <w:jc w:val="left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2.1 Стратегическое и тактическое планирование в менеджменте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Значение планирования для современного бизнеса. Миссия, ценности и цели организации. Характеристика целей организации.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lastRenderedPageBreak/>
        <w:t xml:space="preserve">Понятие стратегии и стратегического управления. Сущность и значение стратегического планирования. Оценка и анализ внешней среды. Управленческое обследование внутренних сильных и слабых сторон организации. </w:t>
      </w:r>
      <w:r w:rsidRPr="00F66926">
        <w:rPr>
          <w:rFonts w:cs="Times New Roman"/>
          <w:sz w:val="28"/>
          <w:szCs w:val="28"/>
          <w:lang w:val="kk-KZ"/>
        </w:rPr>
        <w:t xml:space="preserve">Уровни стратегического планирования: корпоративное стратегическое планирование, стратическое планирование в отдельных бизнес-структурах, функциональное стратегическое планирование. </w:t>
      </w:r>
      <w:r w:rsidRPr="00F66926">
        <w:rPr>
          <w:rFonts w:cs="Times New Roman"/>
          <w:sz w:val="28"/>
          <w:szCs w:val="28"/>
        </w:rPr>
        <w:t>Стратегические альтернативы и выбор стратегии.</w:t>
      </w:r>
    </w:p>
    <w:p w:rsidR="00262F96" w:rsidRDefault="00262F96" w:rsidP="00262F96">
      <w:pPr>
        <w:pStyle w:val="21"/>
        <w:shd w:val="clear" w:color="auto" w:fill="auto"/>
        <w:spacing w:after="298" w:line="313" w:lineRule="exact"/>
        <w:ind w:right="40" w:firstLine="567"/>
        <w:rPr>
          <w:sz w:val="28"/>
          <w:szCs w:val="28"/>
        </w:rPr>
      </w:pPr>
      <w:r w:rsidRPr="00F66926">
        <w:rPr>
          <w:rFonts w:cs="Times New Roman"/>
          <w:sz w:val="28"/>
          <w:szCs w:val="28"/>
        </w:rPr>
        <w:t>Тактическое планирование. Типы планов. Процедура разработки тактического плана. Оценка стратегического плана. Процесс реализации стратегии.</w:t>
      </w:r>
    </w:p>
    <w:p w:rsidR="00262F96" w:rsidRPr="00F66926" w:rsidRDefault="00262F96" w:rsidP="00262F96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2.2 </w:t>
      </w:r>
      <w:bookmarkStart w:id="3" w:name="bookmark6"/>
      <w:r w:rsidRPr="00F66926">
        <w:rPr>
          <w:rFonts w:cs="Times New Roman"/>
          <w:sz w:val="28"/>
          <w:szCs w:val="28"/>
        </w:rPr>
        <w:t xml:space="preserve">Организация как функция </w:t>
      </w:r>
      <w:bookmarkEnd w:id="3"/>
      <w:r w:rsidRPr="00F66926">
        <w:rPr>
          <w:rFonts w:cs="Times New Roman"/>
          <w:sz w:val="28"/>
          <w:szCs w:val="28"/>
          <w:lang w:val="kk-KZ"/>
        </w:rPr>
        <w:t>менеджмента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Организация взаимодействия и полномочия. Делегирование, ответственность и полномочия. Классическая концепция организационных полномочий. Полномочия и власть. Линейные и аппаратные полномочия. Эффективная организация распределения полномочий.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Построение организаций. Понятие и типы организационных структур управления. Преимущества и недостатки различных структур управления</w:t>
      </w:r>
    </w:p>
    <w:p w:rsidR="00262F96" w:rsidRDefault="00262F96" w:rsidP="00262F96">
      <w:pPr>
        <w:pStyle w:val="21"/>
        <w:shd w:val="clear" w:color="auto" w:fill="auto"/>
        <w:spacing w:after="182" w:line="316" w:lineRule="exact"/>
        <w:ind w:right="40" w:firstLine="567"/>
        <w:rPr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Проектирование организационной структуры. Основные этапы процесса организационного проектирования. Требования к организационной структуре. Принципы построения организационных структур управления.</w:t>
      </w:r>
    </w:p>
    <w:p w:rsidR="00262F96" w:rsidRPr="00F66926" w:rsidRDefault="00262F96" w:rsidP="00262F96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2.3 Мотивация как функция </w:t>
      </w:r>
      <w:r w:rsidRPr="00F66926">
        <w:rPr>
          <w:rFonts w:cs="Times New Roman"/>
          <w:sz w:val="28"/>
          <w:szCs w:val="28"/>
          <w:lang w:val="kk-KZ"/>
        </w:rPr>
        <w:t>менджмента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Смысл и эволюция понятия мотивации. Современные теории мотивации. Первичные и вторичные потребности. Потребности и мотивационное поведение. Внутренние и внешние вознаграждения.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Содержательные теории мотивации: иерархия потребностей по Маслоу, теория потребностей МакКлелланда, двухфакторная теория Герцберга. Вклад последователей содержательного подхода в понимание мотивац</w:t>
      </w:r>
      <w:proofErr w:type="gramStart"/>
      <w:r w:rsidRPr="00F66926">
        <w:rPr>
          <w:rFonts w:cs="Times New Roman"/>
          <w:sz w:val="28"/>
          <w:szCs w:val="28"/>
        </w:rPr>
        <w:t>ии и ее</w:t>
      </w:r>
      <w:proofErr w:type="gramEnd"/>
      <w:r w:rsidRPr="00F66926">
        <w:rPr>
          <w:rFonts w:cs="Times New Roman"/>
          <w:sz w:val="28"/>
          <w:szCs w:val="28"/>
        </w:rPr>
        <w:t xml:space="preserve"> факторов. Недостатки содержательных теорий мотивации.</w:t>
      </w:r>
    </w:p>
    <w:p w:rsidR="00262F96" w:rsidRPr="00F66926" w:rsidRDefault="00262F96" w:rsidP="00262F96">
      <w:pPr>
        <w:pStyle w:val="21"/>
        <w:shd w:val="clear" w:color="auto" w:fill="auto"/>
        <w:spacing w:after="185" w:line="322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Процессуальные теории мотивации: теория ожиданий, теория справедливости, модель Портера-Лоулера. Применимость процессуальных теорий мотиваций в практике управления.</w:t>
      </w:r>
    </w:p>
    <w:p w:rsidR="00262F96" w:rsidRPr="00F66926" w:rsidRDefault="00262F96" w:rsidP="00262F96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bCs w:val="0"/>
          <w:sz w:val="28"/>
          <w:szCs w:val="28"/>
        </w:rPr>
        <w:t>2.4</w:t>
      </w:r>
      <w:r w:rsidRPr="00F66926">
        <w:rPr>
          <w:rFonts w:cs="Times New Roman"/>
          <w:sz w:val="28"/>
          <w:szCs w:val="28"/>
        </w:rPr>
        <w:t xml:space="preserve"> Контроль в системе менеджмента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Сущность и смысл контроля. Необходимость управленческого контроля. Функции контроля. Виды </w:t>
      </w:r>
      <w:r w:rsidRPr="00F66926">
        <w:rPr>
          <w:rFonts w:cs="Times New Roman"/>
          <w:sz w:val="28"/>
          <w:szCs w:val="28"/>
          <w:lang w:val="kk-KZ"/>
        </w:rPr>
        <w:t xml:space="preserve">управленческого </w:t>
      </w:r>
      <w:r w:rsidRPr="00F66926">
        <w:rPr>
          <w:rFonts w:cs="Times New Roman"/>
          <w:sz w:val="28"/>
          <w:szCs w:val="28"/>
        </w:rPr>
        <w:t>контроля.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Процесс контроля. Этапы процесса контроля. Установление стандартов организации. Экономический анализ в системе контроля. Сопоставление достигнутых результатов с установленными стандартами. Выявление изменений. Разработка корректирующих действий.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lastRenderedPageBreak/>
        <w:t xml:space="preserve">Поведенческие стороны контроля. </w:t>
      </w:r>
      <w:r w:rsidRPr="00F66926">
        <w:rPr>
          <w:rFonts w:cs="Times New Roman"/>
          <w:sz w:val="28"/>
          <w:szCs w:val="28"/>
          <w:lang w:val="kk-KZ"/>
        </w:rPr>
        <w:t>Возможное негативные последствия контроля и их преднамеренное устранение. Основные требования эффективного контроля: стратегическая направленность контроля, соответствие делу, своевременность, гибкость, экономичность.</w:t>
      </w:r>
    </w:p>
    <w:p w:rsidR="00262F96" w:rsidRPr="00F66926" w:rsidRDefault="00262F96" w:rsidP="00262F96">
      <w:pPr>
        <w:pStyle w:val="21"/>
        <w:shd w:val="clear" w:color="auto" w:fill="auto"/>
        <w:spacing w:after="233" w:line="316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Информационное обеспечение контроля.</w:t>
      </w:r>
    </w:p>
    <w:p w:rsidR="00262F96" w:rsidRPr="00F66926" w:rsidRDefault="00262F96" w:rsidP="00262F96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2.5 Управление группой и эффективность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>Организация как социальная категория и средство достижения целей. Понятие группы. Формальные и неформальные группы.</w:t>
      </w:r>
      <w:r w:rsidRPr="00F66926">
        <w:rPr>
          <w:rFonts w:cs="Times New Roman"/>
          <w:sz w:val="28"/>
          <w:szCs w:val="28"/>
          <w:lang w:val="kk-KZ"/>
        </w:rPr>
        <w:t xml:space="preserve"> Хоторнские эксперименты. Выводы. Хоторнского эксперимента.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Образование неформальных организаций. Их характеристика. Управление неформальной организацией. Трудности и выгоды, связанные с неформальными организациями.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Факторы, влияющие на эффективность работы группы. Полномочия и комитеты. Управление с помощью комитетов.</w:t>
      </w:r>
    </w:p>
    <w:p w:rsidR="00262F96" w:rsidRPr="00F66926" w:rsidRDefault="00262F96" w:rsidP="00262F96">
      <w:pPr>
        <w:pStyle w:val="21"/>
        <w:shd w:val="clear" w:color="auto" w:fill="auto"/>
        <w:spacing w:after="180"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Команды в современных организациях. Природа команды. Различия между группами и командами. Типы команд: кружки качества и самоуправляемые команды. Эффективность работы в командах.</w:t>
      </w:r>
    </w:p>
    <w:p w:rsidR="00262F96" w:rsidRPr="00F66926" w:rsidRDefault="00262F96" w:rsidP="00262F96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2.6</w:t>
      </w:r>
      <w:r w:rsidRPr="00F66926">
        <w:rPr>
          <w:rFonts w:cs="Times New Roman"/>
          <w:b w:val="0"/>
          <w:sz w:val="28"/>
          <w:szCs w:val="28"/>
        </w:rPr>
        <w:t xml:space="preserve"> </w:t>
      </w:r>
      <w:r w:rsidRPr="00F66926">
        <w:rPr>
          <w:rFonts w:cs="Times New Roman"/>
          <w:sz w:val="28"/>
          <w:szCs w:val="28"/>
        </w:rPr>
        <w:t>Руководство: власть и влияние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Руководство в организации. Эффективный руководитель и эффективный лидер. Понятие и необходимость власти в управлении. Баланс власти. Формы должностной и личной власти, используемые менеджерами для изменения поведения работников. Положительные и отрицательные стороны форм должностной и личной власти.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Эффективное управление, сотрудничество и влияние. Убеждение и участие как способы влияния. Эффективное убеждение. Сильные и слабые стороны влияния путём убеждения. Влияние через участие.</w:t>
      </w:r>
    </w:p>
    <w:p w:rsidR="00262F96" w:rsidRPr="00F66926" w:rsidRDefault="00262F96" w:rsidP="00262F96">
      <w:pPr>
        <w:pStyle w:val="21"/>
        <w:shd w:val="clear" w:color="auto" w:fill="auto"/>
        <w:spacing w:after="178" w:line="313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Условия эффективного использования влияния.</w:t>
      </w:r>
    </w:p>
    <w:p w:rsidR="00262F96" w:rsidRPr="00F66926" w:rsidRDefault="00262F96" w:rsidP="00262F96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bCs w:val="0"/>
          <w:sz w:val="28"/>
          <w:szCs w:val="28"/>
        </w:rPr>
        <w:t>2.7</w:t>
      </w:r>
      <w:r w:rsidRPr="00F66926">
        <w:rPr>
          <w:rFonts w:cs="Times New Roman"/>
          <w:sz w:val="28"/>
          <w:szCs w:val="28"/>
        </w:rPr>
        <w:t xml:space="preserve"> Лидерство: стиль руководства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Сущность лидерства и его значение для организации. Лидер и менеджер. Эффективное лидерство. Подходы к определению значимых факторов лидерства: подход с позиции личных качеств, поведенческий подход и ситуационный подход.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Теории личностных качеств лидера. Характерные черты лидера.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Поведенческий подход к лидерству, его вклад в теорию лидерства. Понятие стиля руководства, разновидности стиля и факторы его формирования. Авторитарный, демократичный и либеральный стили руководства. Основные положения теории «X» и теории «</w:t>
      </w:r>
      <w:r w:rsidRPr="00F66926">
        <w:rPr>
          <w:rFonts w:cs="Times New Roman"/>
          <w:sz w:val="28"/>
          <w:szCs w:val="28"/>
          <w:lang w:val="en-US"/>
        </w:rPr>
        <w:t>Y</w:t>
      </w:r>
      <w:r w:rsidRPr="00F66926">
        <w:rPr>
          <w:rFonts w:cs="Times New Roman"/>
          <w:sz w:val="28"/>
          <w:szCs w:val="28"/>
        </w:rPr>
        <w:t>» Д. МакГрегора. Исследования К. Левина.</w:t>
      </w:r>
    </w:p>
    <w:p w:rsidR="00262F96" w:rsidRPr="00F66926" w:rsidRDefault="00262F96" w:rsidP="00262F96">
      <w:pPr>
        <w:pStyle w:val="21"/>
        <w:shd w:val="clear" w:color="auto" w:fill="auto"/>
        <w:spacing w:line="316" w:lineRule="exact"/>
        <w:ind w:right="20" w:firstLine="567"/>
        <w:jc w:val="left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Четыре стиля руководства по Лайкерту. ориентированных на человека. Характеристика стилей руководства </w:t>
      </w:r>
      <w:proofErr w:type="gramStart"/>
      <w:r w:rsidRPr="00F66926">
        <w:rPr>
          <w:rFonts w:cs="Times New Roman"/>
          <w:sz w:val="28"/>
          <w:szCs w:val="28"/>
        </w:rPr>
        <w:t>согласно</w:t>
      </w:r>
      <w:proofErr w:type="gramEnd"/>
      <w:r w:rsidRPr="00F66926">
        <w:rPr>
          <w:rFonts w:cs="Times New Roman"/>
          <w:sz w:val="28"/>
          <w:szCs w:val="28"/>
        </w:rPr>
        <w:t xml:space="preserve"> управленческой решетки Р. Блейка и Д. Мутона.</w:t>
      </w:r>
    </w:p>
    <w:p w:rsidR="00262F96" w:rsidRPr="00F66926" w:rsidRDefault="00262F96" w:rsidP="00262F96">
      <w:pPr>
        <w:pStyle w:val="21"/>
        <w:shd w:val="clear" w:color="auto" w:fill="auto"/>
        <w:spacing w:after="233"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Ситуационный подход к лидерству: ситуационная модель руководства Ф. Фидлера, теория "пут</w:t>
      </w:r>
      <w:proofErr w:type="gramStart"/>
      <w:r w:rsidRPr="00F66926">
        <w:rPr>
          <w:rFonts w:cs="Times New Roman"/>
          <w:sz w:val="28"/>
          <w:szCs w:val="28"/>
        </w:rPr>
        <w:t>ь-</w:t>
      </w:r>
      <w:proofErr w:type="gramEnd"/>
      <w:r w:rsidRPr="00F66926">
        <w:rPr>
          <w:rFonts w:cs="Times New Roman"/>
          <w:sz w:val="28"/>
          <w:szCs w:val="28"/>
        </w:rPr>
        <w:t xml:space="preserve"> цель” Т.Митчела и Р.Хауса, </w:t>
      </w:r>
      <w:r w:rsidRPr="00F66926">
        <w:rPr>
          <w:rFonts w:cs="Times New Roman"/>
          <w:sz w:val="28"/>
          <w:szCs w:val="28"/>
        </w:rPr>
        <w:lastRenderedPageBreak/>
        <w:t>теория “жизненного цикла” П.Херси и К.Бланшара, модель принятия решений руководителем В. Врума и П. Йеттона, теория заменителей лидерства. Адаптивное руководство.</w:t>
      </w:r>
    </w:p>
    <w:p w:rsidR="00262F96" w:rsidRPr="00F66926" w:rsidRDefault="00262F96" w:rsidP="00262F96">
      <w:pPr>
        <w:pStyle w:val="23"/>
        <w:shd w:val="clear" w:color="auto" w:fill="auto"/>
        <w:spacing w:after="0" w:line="250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bCs w:val="0"/>
          <w:sz w:val="28"/>
          <w:szCs w:val="28"/>
        </w:rPr>
        <w:t>2.8</w:t>
      </w:r>
      <w:r w:rsidRPr="00F66926">
        <w:rPr>
          <w:rFonts w:cs="Times New Roman"/>
          <w:sz w:val="28"/>
          <w:szCs w:val="28"/>
        </w:rPr>
        <w:t xml:space="preserve"> Управление конфликтами</w:t>
      </w:r>
      <w:r w:rsidRPr="00F66926">
        <w:rPr>
          <w:rFonts w:cs="Times New Roman"/>
          <w:sz w:val="28"/>
          <w:szCs w:val="28"/>
          <w:lang w:val="kk-KZ"/>
        </w:rPr>
        <w:t xml:space="preserve"> и изменениями</w:t>
      </w:r>
    </w:p>
    <w:p w:rsidR="00262F96" w:rsidRPr="00F66926" w:rsidRDefault="00262F96" w:rsidP="00262F96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 xml:space="preserve">Природа и содержание конфликта в организации. </w:t>
      </w:r>
      <w:r w:rsidRPr="00F66926">
        <w:rPr>
          <w:rFonts w:cs="Times New Roman"/>
          <w:sz w:val="28"/>
          <w:szCs w:val="28"/>
        </w:rPr>
        <w:t>Типы конфликтов: внутриличностный конфликт, межличностный конфликт, конфликт между личностью и группой, межгрупповой конфликт. Причины конфликта: недостаток ресурсов, нарушение коммуникаций, личностные аспекты, различия в целях.</w:t>
      </w:r>
    </w:p>
    <w:p w:rsidR="00262F96" w:rsidRPr="00F66926" w:rsidRDefault="00262F96" w:rsidP="00262F96">
      <w:pPr>
        <w:pStyle w:val="11111"/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>Конфликт как процесс. Этапы конфликта: конфликтная ситуация, инцидент, кризис и разрыв отношений, полное окончание конфликта. Конфликтная ситуация и ее составные элементы: участники, объект и предмет конфликта. Функциональные и дисфункциональные последствия конфликта. Управление конфликтной ситуацией. Методы разрешения конфликта. Межличностные стили разрешения конфликта.</w:t>
      </w:r>
    </w:p>
    <w:p w:rsidR="00262F96" w:rsidRPr="00F66926" w:rsidRDefault="00262F96" w:rsidP="00262F96">
      <w:pPr>
        <w:pStyle w:val="11111"/>
        <w:spacing w:after="0"/>
        <w:ind w:right="23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>Природа организационных изменений.</w:t>
      </w:r>
    </w:p>
    <w:p w:rsidR="00262F96" w:rsidRPr="00F66926" w:rsidRDefault="00262F96" w:rsidP="00262F96">
      <w:pPr>
        <w:pStyle w:val="11111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>Управление изменениями. Этапы процесса успешного управления</w:t>
      </w:r>
      <w:r w:rsidRPr="00F66926">
        <w:rPr>
          <w:rFonts w:ascii="Times New Roman" w:hAnsi="Times New Roman" w:cs="Times New Roman"/>
          <w:sz w:val="28"/>
          <w:szCs w:val="28"/>
        </w:rPr>
        <w:br/>
        <w:t>организационными изменениями. Участие работников в управлении</w:t>
      </w:r>
      <w:r w:rsidRPr="00F66926">
        <w:rPr>
          <w:rFonts w:ascii="Times New Roman" w:hAnsi="Times New Roman" w:cs="Times New Roman"/>
          <w:sz w:val="28"/>
          <w:szCs w:val="28"/>
        </w:rPr>
        <w:br/>
        <w:t>изменениями. Причины сопротивления изменениям. Преодоление</w:t>
      </w:r>
      <w:r w:rsidRPr="00F66926">
        <w:rPr>
          <w:rFonts w:ascii="Times New Roman" w:hAnsi="Times New Roman" w:cs="Times New Roman"/>
          <w:sz w:val="28"/>
          <w:szCs w:val="28"/>
        </w:rPr>
        <w:br/>
        <w:t>сопротивления изменениям.</w:t>
      </w:r>
      <w:r w:rsidRPr="00F669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62F96" w:rsidRPr="00352A37" w:rsidRDefault="00262F96" w:rsidP="00262F96">
      <w:pPr>
        <w:rPr>
          <w:lang w:val="kk-KZ"/>
        </w:rPr>
      </w:pPr>
    </w:p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Default="00262F96" w:rsidP="00262F96"/>
    <w:p w:rsidR="00262F96" w:rsidRPr="00C178AF" w:rsidRDefault="00262F96" w:rsidP="00262F96">
      <w:pPr>
        <w:suppressAutoHyphens/>
        <w:ind w:firstLine="567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bidi="hi-IN"/>
        </w:rPr>
      </w:pPr>
      <w:r w:rsidRPr="00C178AF">
        <w:rPr>
          <w:rFonts w:ascii="Times New Roman" w:eastAsia="SimSun" w:hAnsi="Times New Roman" w:cs="Times New Roman"/>
          <w:b/>
          <w:kern w:val="1"/>
          <w:sz w:val="28"/>
          <w:szCs w:val="28"/>
          <w:lang w:bidi="hi-IN"/>
        </w:rPr>
        <w:lastRenderedPageBreak/>
        <w:t>3 Список рекомендуемой литературы</w:t>
      </w:r>
    </w:p>
    <w:p w:rsidR="00262F96" w:rsidRPr="00C178AF" w:rsidRDefault="00262F96" w:rsidP="00262F96">
      <w:pPr>
        <w:suppressAutoHyphens/>
        <w:ind w:firstLine="567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:rsidR="00262F96" w:rsidRPr="00C178AF" w:rsidRDefault="00262F96" w:rsidP="00262F96">
      <w:pPr>
        <w:pStyle w:val="12"/>
        <w:keepNext/>
        <w:keepLines/>
        <w:shd w:val="clear" w:color="auto" w:fill="auto"/>
        <w:spacing w:before="0" w:after="0" w:line="250" w:lineRule="exact"/>
        <w:ind w:right="1" w:firstLine="567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Основная: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47"/>
        </w:tabs>
        <w:spacing w:line="316" w:lineRule="exact"/>
        <w:ind w:left="560" w:right="32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Виханский О.С., Наумов А.И. Менеджмент: учебник / О.С. Виханский, А.И. Наумов. - 4-е изд., перераб. и доп. -М.: Экономистъ, 2006. — 670 с.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84"/>
        </w:tabs>
        <w:spacing w:line="316" w:lineRule="exact"/>
        <w:ind w:left="56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Веснин В.Р. Менеджмент: Учебник. - М.: «Проспект», 2006 -504 с.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Гапоненко Т. В. Управленческие решения. Учебное пособие. М.: «Феникс»,2008. - 288 с.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Дафт Р. Менеджмент. 8-е изд./ Пер. с англ. Под ред. С.К.Мордовина. - СПб.: Питер, 2009. - 800 с.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Мескон М.Х., Альберт М., Хедоури Ф. - Основы менеджмента: Учебное пособие (пер. с англ., под ред. Медведь О.И.) Изд. 3-е , 2008г. - ИД Вильямс, 672с.</w:t>
      </w:r>
    </w:p>
    <w:p w:rsidR="00262F96" w:rsidRPr="00C178AF" w:rsidRDefault="00262F96" w:rsidP="00262F96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Теория и практика менеджмента / Под ред. Д.э.н.. проф. Кубаева К.Е. Алматы: «Казак университет!», 2005. - 486 с.</w:t>
      </w:r>
    </w:p>
    <w:p w:rsidR="00262F96" w:rsidRPr="00C178AF" w:rsidRDefault="00262F96" w:rsidP="00262F96">
      <w:pPr>
        <w:pStyle w:val="21"/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cs="Times New Roman"/>
          <w:sz w:val="28"/>
          <w:szCs w:val="28"/>
          <w:lang w:val="kk-KZ"/>
        </w:rPr>
      </w:pPr>
    </w:p>
    <w:p w:rsidR="00262F96" w:rsidRPr="00C178AF" w:rsidRDefault="00262F96" w:rsidP="00262F96">
      <w:pPr>
        <w:pStyle w:val="23"/>
        <w:shd w:val="clear" w:color="auto" w:fill="auto"/>
        <w:spacing w:after="0" w:line="316" w:lineRule="exact"/>
        <w:ind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Дополнительная: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Адизес И. Стили менеджмента - эффективные и неэффективные. М.: Альпина Бизнес Букс, 2009. - 199 с.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Вачугов Д.Д. Практикум по менеджменту: деловые игры: учеб. пособие.- М. Высш. Шк., 2004. -192 с.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Виханский О.С., Наумов А.И. Практикум по курсу «Менеджмент». - М.: «Гардарики», 2003.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Драчева Е.Л., Юликов Л.И. Менеджмент. М.: Academia, 2009. - 288 с. Друкер П.Ф. Управление, нацеленное на результаты / Пер. с англ. - М, 2004.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Кравченко А.И. История менеджмента: Учебное пособие. - М.: Академический проект, 2007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Лапыгин Ю. Н., Лапыгин Д. Ю. Управленческие решения. - М.: «Эксмо»,2008.- 448 с.</w:t>
      </w:r>
    </w:p>
    <w:p w:rsidR="00262F96" w:rsidRPr="00C178AF" w:rsidRDefault="00262F96" w:rsidP="00262F96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cs="Times New Roman"/>
          <w:sz w:val="28"/>
          <w:szCs w:val="28"/>
          <w:lang w:val="kk-KZ"/>
        </w:rPr>
      </w:pPr>
      <w:r w:rsidRPr="00C178AF">
        <w:rPr>
          <w:rFonts w:cs="Times New Roman"/>
          <w:sz w:val="28"/>
          <w:szCs w:val="28"/>
          <w:lang w:val="kk-KZ"/>
        </w:rPr>
        <w:t>Поршнев А.Г. Управление организацией: Учебник. - М.: ИНФРА-М, 2008</w:t>
      </w:r>
    </w:p>
    <w:p w:rsidR="00262F96" w:rsidRPr="00C178AF" w:rsidRDefault="00262F96" w:rsidP="00262F96">
      <w:pPr>
        <w:suppressAutoHyphens/>
        <w:ind w:firstLine="567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kk-KZ" w:eastAsia="zh-CN" w:bidi="hi-IN"/>
        </w:rPr>
      </w:pPr>
    </w:p>
    <w:p w:rsidR="00262F96" w:rsidRPr="00C178AF" w:rsidRDefault="00262F96" w:rsidP="00262F96">
      <w:pPr>
        <w:suppressAutoHyphens/>
        <w:ind w:firstLine="567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kk-KZ" w:eastAsia="zh-CN" w:bidi="hi-IN"/>
        </w:rPr>
      </w:pPr>
      <w:r w:rsidRPr="00C178AF">
        <w:rPr>
          <w:rFonts w:ascii="Times New Roman" w:eastAsia="SimSun" w:hAnsi="Times New Roman" w:cs="Times New Roman"/>
          <w:b/>
          <w:kern w:val="1"/>
          <w:sz w:val="28"/>
          <w:szCs w:val="28"/>
          <w:lang w:val="kk-KZ" w:eastAsia="zh-CN" w:bidi="hi-IN"/>
        </w:rPr>
        <w:t>4. Приложение</w:t>
      </w:r>
    </w:p>
    <w:p w:rsidR="00262F96" w:rsidRPr="00C178AF" w:rsidRDefault="00262F96" w:rsidP="00262F96">
      <w:pPr>
        <w:suppressAutoHyphens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kk-KZ" w:eastAsia="zh-CN" w:bidi="hi-IN"/>
        </w:rPr>
      </w:pPr>
      <w:r w:rsidRPr="00C178AF">
        <w:rPr>
          <w:rFonts w:ascii="Times New Roman" w:eastAsia="SimSun" w:hAnsi="Times New Roman" w:cs="Times New Roman"/>
          <w:kern w:val="1"/>
          <w:sz w:val="28"/>
          <w:szCs w:val="28"/>
          <w:lang w:val="kk-KZ" w:eastAsia="zh-CN" w:bidi="hi-IN"/>
        </w:rPr>
        <w:t>Программы обучения (Syllabus) для обучающихся по дисциплине</w:t>
      </w:r>
    </w:p>
    <w:p w:rsidR="00E04ED6" w:rsidRPr="00262F96" w:rsidRDefault="00E04ED6">
      <w:pPr>
        <w:rPr>
          <w:lang w:val="kk-KZ"/>
        </w:rPr>
      </w:pPr>
      <w:bookmarkStart w:id="4" w:name="_GoBack"/>
      <w:bookmarkEnd w:id="4"/>
    </w:p>
    <w:sectPr w:rsidR="00E04ED6" w:rsidRPr="00262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D0410"/>
    <w:multiLevelType w:val="multilevel"/>
    <w:tmpl w:val="EC3EB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350395"/>
    <w:multiLevelType w:val="multilevel"/>
    <w:tmpl w:val="735043E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F96"/>
    <w:rsid w:val="00262F96"/>
    <w:rsid w:val="00E0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96"/>
  </w:style>
  <w:style w:type="paragraph" w:styleId="1">
    <w:name w:val="heading 1"/>
    <w:basedOn w:val="a"/>
    <w:next w:val="a"/>
    <w:link w:val="10"/>
    <w:qFormat/>
    <w:rsid w:val="00262F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2F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62F9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62F96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62F96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6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F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62F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62F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62F9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62F9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1"/>
    <w:rsid w:val="00262F96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262F96"/>
    <w:pPr>
      <w:widowControl w:val="0"/>
      <w:shd w:val="clear" w:color="auto" w:fill="FFFFFF"/>
      <w:spacing w:after="0" w:line="320" w:lineRule="exact"/>
      <w:ind w:hanging="540"/>
      <w:jc w:val="both"/>
    </w:pPr>
    <w:rPr>
      <w:rFonts w:ascii="Times New Roman" w:eastAsia="Times New Roman" w:hAnsi="Times New Roman"/>
      <w:spacing w:val="10"/>
      <w:sz w:val="25"/>
      <w:szCs w:val="25"/>
    </w:rPr>
  </w:style>
  <w:style w:type="character" w:customStyle="1" w:styleId="11">
    <w:name w:val="Заголовок №1_"/>
    <w:basedOn w:val="a0"/>
    <w:link w:val="12"/>
    <w:rsid w:val="00262F96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262F96"/>
    <w:pPr>
      <w:widowControl w:val="0"/>
      <w:shd w:val="clear" w:color="auto" w:fill="FFFFFF"/>
      <w:spacing w:before="240" w:after="60" w:line="0" w:lineRule="atLeast"/>
      <w:outlineLvl w:val="0"/>
    </w:pPr>
    <w:rPr>
      <w:rFonts w:ascii="Times New Roman" w:eastAsia="Times New Roman" w:hAnsi="Times New Roman"/>
      <w:b/>
      <w:bCs/>
      <w:spacing w:val="10"/>
      <w:sz w:val="25"/>
      <w:szCs w:val="25"/>
    </w:rPr>
  </w:style>
  <w:style w:type="character" w:customStyle="1" w:styleId="22">
    <w:name w:val="Основной текст (2)_"/>
    <w:basedOn w:val="a0"/>
    <w:link w:val="23"/>
    <w:rsid w:val="00262F96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62F96"/>
    <w:pPr>
      <w:widowControl w:val="0"/>
      <w:shd w:val="clear" w:color="auto" w:fill="FFFFFF"/>
      <w:spacing w:after="300" w:line="320" w:lineRule="exact"/>
      <w:ind w:hanging="1000"/>
      <w:jc w:val="center"/>
    </w:pPr>
    <w:rPr>
      <w:rFonts w:ascii="Times New Roman" w:eastAsia="Times New Roman" w:hAnsi="Times New Roman"/>
      <w:b/>
      <w:bCs/>
      <w:spacing w:val="10"/>
      <w:sz w:val="25"/>
      <w:szCs w:val="25"/>
    </w:rPr>
  </w:style>
  <w:style w:type="paragraph" w:customStyle="1" w:styleId="11111">
    <w:name w:val="Стиль11111"/>
    <w:basedOn w:val="21"/>
    <w:link w:val="111110"/>
    <w:qFormat/>
    <w:rsid w:val="00262F96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3"/>
    <w:link w:val="11111"/>
    <w:rsid w:val="00262F96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96"/>
  </w:style>
  <w:style w:type="paragraph" w:styleId="1">
    <w:name w:val="heading 1"/>
    <w:basedOn w:val="a"/>
    <w:next w:val="a"/>
    <w:link w:val="10"/>
    <w:qFormat/>
    <w:rsid w:val="00262F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2F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62F9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62F96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62F96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6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F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62F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62F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62F9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62F9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1"/>
    <w:rsid w:val="00262F96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262F96"/>
    <w:pPr>
      <w:widowControl w:val="0"/>
      <w:shd w:val="clear" w:color="auto" w:fill="FFFFFF"/>
      <w:spacing w:after="0" w:line="320" w:lineRule="exact"/>
      <w:ind w:hanging="540"/>
      <w:jc w:val="both"/>
    </w:pPr>
    <w:rPr>
      <w:rFonts w:ascii="Times New Roman" w:eastAsia="Times New Roman" w:hAnsi="Times New Roman"/>
      <w:spacing w:val="10"/>
      <w:sz w:val="25"/>
      <w:szCs w:val="25"/>
    </w:rPr>
  </w:style>
  <w:style w:type="character" w:customStyle="1" w:styleId="11">
    <w:name w:val="Заголовок №1_"/>
    <w:basedOn w:val="a0"/>
    <w:link w:val="12"/>
    <w:rsid w:val="00262F96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262F96"/>
    <w:pPr>
      <w:widowControl w:val="0"/>
      <w:shd w:val="clear" w:color="auto" w:fill="FFFFFF"/>
      <w:spacing w:before="240" w:after="60" w:line="0" w:lineRule="atLeast"/>
      <w:outlineLvl w:val="0"/>
    </w:pPr>
    <w:rPr>
      <w:rFonts w:ascii="Times New Roman" w:eastAsia="Times New Roman" w:hAnsi="Times New Roman"/>
      <w:b/>
      <w:bCs/>
      <w:spacing w:val="10"/>
      <w:sz w:val="25"/>
      <w:szCs w:val="25"/>
    </w:rPr>
  </w:style>
  <w:style w:type="character" w:customStyle="1" w:styleId="22">
    <w:name w:val="Основной текст (2)_"/>
    <w:basedOn w:val="a0"/>
    <w:link w:val="23"/>
    <w:rsid w:val="00262F96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62F96"/>
    <w:pPr>
      <w:widowControl w:val="0"/>
      <w:shd w:val="clear" w:color="auto" w:fill="FFFFFF"/>
      <w:spacing w:after="300" w:line="320" w:lineRule="exact"/>
      <w:ind w:hanging="1000"/>
      <w:jc w:val="center"/>
    </w:pPr>
    <w:rPr>
      <w:rFonts w:ascii="Times New Roman" w:eastAsia="Times New Roman" w:hAnsi="Times New Roman"/>
      <w:b/>
      <w:bCs/>
      <w:spacing w:val="10"/>
      <w:sz w:val="25"/>
      <w:szCs w:val="25"/>
    </w:rPr>
  </w:style>
  <w:style w:type="paragraph" w:customStyle="1" w:styleId="11111">
    <w:name w:val="Стиль11111"/>
    <w:basedOn w:val="21"/>
    <w:link w:val="111110"/>
    <w:qFormat/>
    <w:rsid w:val="00262F96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3"/>
    <w:link w:val="11111"/>
    <w:rsid w:val="00262F96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2163</Words>
  <Characters>12331</Characters>
  <Application>Microsoft Office Word</Application>
  <DocSecurity>0</DocSecurity>
  <Lines>102</Lines>
  <Paragraphs>28</Paragraphs>
  <ScaleCrop>false</ScaleCrop>
  <Company/>
  <LinksUpToDate>false</LinksUpToDate>
  <CharactersWithSpaces>14466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УиДА</dc:creator>
  <cp:lastModifiedBy>УиДА</cp:lastModifiedBy>
  <cp:revision>1</cp:revision>
  <dcterms:created xsi:type="dcterms:W3CDTF">2015-11-05T11:15:00Z</dcterms:created>
  <dcterms:modified xsi:type="dcterms:W3CDTF">2015-11-05T11:16:00Z</dcterms:modified>
</cp:coreProperties>
</file>